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6B5" w:rsidRDefault="00D41B22">
      <w:pPr>
        <w:pStyle w:val="Titre1"/>
        <w:ind w:left="-5"/>
      </w:pPr>
      <w:r>
        <w:t>Accord entre l’O</w:t>
      </w:r>
      <w:r w:rsidR="0073682E">
        <w:t>rganisme et Novespace pour la 6</w:t>
      </w:r>
      <w:r w:rsidR="009C41FA">
        <w:t>9</w:t>
      </w:r>
      <w:r>
        <w:rPr>
          <w:vertAlign w:val="superscript"/>
        </w:rPr>
        <w:t>ème</w:t>
      </w:r>
      <w:r>
        <w:t xml:space="preserve"> campagne de vols paraboliques CNES à bord de l’Airbus A310 ZERO-G en septembre/octobre 202</w:t>
      </w:r>
      <w:r w:rsidR="009C41FA">
        <w:t>5</w:t>
      </w:r>
      <w:r>
        <w:t xml:space="preserve"> </w:t>
      </w:r>
    </w:p>
    <w:p w:rsidR="00D836B5" w:rsidRDefault="00D836B5">
      <w:pPr>
        <w:sectPr w:rsidR="00D836B5">
          <w:pgSz w:w="16838" w:h="11906" w:orient="landscape"/>
          <w:pgMar w:top="751" w:right="2287" w:bottom="708" w:left="720" w:header="720" w:footer="720" w:gutter="0"/>
          <w:cols w:space="720"/>
        </w:sectPr>
      </w:pPr>
    </w:p>
    <w:p w:rsidR="00D836B5" w:rsidRDefault="00D41B22">
      <w:pPr>
        <w:spacing w:after="0" w:line="259" w:lineRule="auto"/>
        <w:ind w:left="0" w:firstLine="0"/>
        <w:jc w:val="left"/>
      </w:pPr>
      <w:r>
        <w:rPr>
          <w:sz w:val="22"/>
        </w:rPr>
        <w:t xml:space="preserve"> </w:t>
      </w:r>
    </w:p>
    <w:p w:rsidR="00D836B5" w:rsidRDefault="00D41B22">
      <w:pPr>
        <w:ind w:left="-5" w:right="28"/>
      </w:pPr>
      <w:r>
        <w:t xml:space="preserve">Cet accord est conclu </w:t>
      </w:r>
    </w:p>
    <w:p w:rsidR="00D836B5" w:rsidRDefault="00D41B22">
      <w:pPr>
        <w:ind w:left="-5" w:right="28"/>
      </w:pPr>
      <w:r>
        <w:t xml:space="preserve">ENTRE </w:t>
      </w:r>
    </w:p>
    <w:p w:rsidR="00D836B5" w:rsidRDefault="00D41B22">
      <w:pPr>
        <w:spacing w:after="7"/>
        <w:ind w:left="-5" w:right="28"/>
      </w:pPr>
      <w:r>
        <w:t xml:space="preserve">NOVESPACE SA, dont le siège social est situé au 29 rue Marcel </w:t>
      </w:r>
      <w:proofErr w:type="spellStart"/>
      <w:r>
        <w:t>Issartier</w:t>
      </w:r>
      <w:proofErr w:type="spellEnd"/>
      <w:r>
        <w:t xml:space="preserve">, 33700 Mérignac, France, ci-après désigné par </w:t>
      </w:r>
    </w:p>
    <w:p w:rsidR="00D836B5" w:rsidRDefault="00D41B22">
      <w:pPr>
        <w:ind w:left="-5" w:right="28"/>
      </w:pPr>
      <w:r>
        <w:t xml:space="preserve">"Novespace" </w:t>
      </w:r>
    </w:p>
    <w:p w:rsidR="00F30702" w:rsidRDefault="00D41B22">
      <w:pPr>
        <w:spacing w:after="3" w:line="484" w:lineRule="auto"/>
        <w:ind w:left="-5" w:right="2036"/>
        <w:jc w:val="left"/>
      </w:pPr>
      <w:proofErr w:type="gramStart"/>
      <w:r>
        <w:t xml:space="preserve">ET </w:t>
      </w:r>
      <w:r w:rsidR="00F30702">
        <w:t xml:space="preserve"> …</w:t>
      </w:r>
      <w:proofErr w:type="gramEnd"/>
      <w:r w:rsidR="00F30702">
        <w:t xml:space="preserve"> [Nom de l’école] … </w:t>
      </w:r>
    </w:p>
    <w:p w:rsidR="00D836B5" w:rsidRDefault="00D41B22">
      <w:pPr>
        <w:spacing w:after="3" w:line="484" w:lineRule="auto"/>
        <w:ind w:left="-5" w:right="2036"/>
        <w:jc w:val="left"/>
      </w:pPr>
      <w:proofErr w:type="gramStart"/>
      <w:r>
        <w:t>ci</w:t>
      </w:r>
      <w:proofErr w:type="gramEnd"/>
      <w:r>
        <w:t xml:space="preserve">-après désigné par "l’Organisme" </w:t>
      </w:r>
    </w:p>
    <w:p w:rsidR="00D836B5" w:rsidRDefault="00D41B22">
      <w:pPr>
        <w:ind w:left="-5" w:right="28"/>
      </w:pPr>
      <w:r>
        <w:t xml:space="preserve">Novespace et l’Organisme sont également désignés collectivement par "les parties" ou individuellement par "la partie". </w:t>
      </w:r>
    </w:p>
    <w:p w:rsidR="00D836B5" w:rsidRDefault="00D41B22">
      <w:pPr>
        <w:ind w:left="-5" w:right="28"/>
      </w:pPr>
      <w:r>
        <w:t xml:space="preserve">Attendu que Novespace organise les campagnes de vols paraboliques au nom du CNES, DLR et ESA. </w:t>
      </w:r>
    </w:p>
    <w:p w:rsidR="00D836B5" w:rsidRDefault="00D41B22">
      <w:pPr>
        <w:spacing w:after="199" w:line="281" w:lineRule="auto"/>
        <w:ind w:left="-5"/>
        <w:jc w:val="left"/>
      </w:pPr>
      <w:r>
        <w:t xml:space="preserve">Attendu que l’Organisme dépêche du personnel pour la campagne </w:t>
      </w:r>
      <w:r>
        <w:tab/>
        <w:t xml:space="preserve">de </w:t>
      </w:r>
      <w:r>
        <w:tab/>
        <w:t xml:space="preserve">vols </w:t>
      </w:r>
      <w:r>
        <w:tab/>
        <w:t xml:space="preserve">paraboliques </w:t>
      </w:r>
      <w:r>
        <w:tab/>
        <w:t xml:space="preserve">et/ou </w:t>
      </w:r>
      <w:r>
        <w:tab/>
        <w:t xml:space="preserve">fournit </w:t>
      </w:r>
      <w:r>
        <w:tab/>
        <w:t xml:space="preserve">de l’équipement de vol ou au sol pour une expérience. </w:t>
      </w:r>
    </w:p>
    <w:p w:rsidR="00D836B5" w:rsidRDefault="00D41B22">
      <w:pPr>
        <w:ind w:left="-5" w:right="28"/>
      </w:pPr>
      <w:r>
        <w:t xml:space="preserve">En conséquence, Novespace et l’Organisme conviennent de ce qui suit : </w:t>
      </w:r>
    </w:p>
    <w:p w:rsidR="00D836B5" w:rsidRDefault="00D41B22">
      <w:pPr>
        <w:ind w:left="-5" w:right="28"/>
      </w:pPr>
      <w:r>
        <w:t xml:space="preserve">L’Organisme s’assurera que le personnel de l’Organisme est correctement formé et entraîné aux tâches auxquelles il est assigné lors de la campagne de vols paraboliques. En particulier, le personnel chargé de la conception ou de la construction des systèmes mécaniques ou électrique, ou de systèmes à risque (ce qui inclus mais ne se limite pas aux lasers, systèmes pressurisés, systèmes chauffants, à </w:t>
      </w:r>
      <w:r>
        <w:t xml:space="preserve">température élevée, comprenant des produits toxiques ou inflammables, équipements médicaux, etc…) doit être formé et entraîné à l’utilisation de ces systèmes et est habilité à travailler sur ces systèmes par l’Organisme. </w:t>
      </w:r>
    </w:p>
    <w:p w:rsidR="00D836B5" w:rsidRDefault="00D41B22">
      <w:pPr>
        <w:ind w:left="-5" w:right="28"/>
      </w:pPr>
      <w:r>
        <w:t xml:space="preserve">L’Organisme désigne un "Coordinateur" qui communiquera pour le compte de l’Organisme la liste des participants aux activités de la campagne et aux vols. Le Coordinateur représentera l’Organisme à Mérignac et s’assurera que toutes les opérations conduites par le personnel de l’Organisme soient sûres et en conformité avec les règles de travail à Novespace. Le Coordinateur est autorisé par l’Organisme à pouvoir gérer avec Novespace tout problème de sécurité et est habilité à signer le « plan de prévention des </w:t>
      </w:r>
      <w:proofErr w:type="gramStart"/>
      <w:r>
        <w:t>risques»</w:t>
      </w:r>
      <w:proofErr w:type="gramEnd"/>
      <w:r>
        <w:t xml:space="preserve"> avec le représentant de Novespace (le plan de prévention des risques est un document exigé par la loi française. Il répertorie les actions que l’Organisme et Novespace devront prendre dans le but de prévenir les risques pour leur personnel respectif). </w:t>
      </w:r>
    </w:p>
    <w:p w:rsidR="00D836B5" w:rsidRDefault="00D41B22">
      <w:pPr>
        <w:ind w:left="-5" w:right="28"/>
      </w:pPr>
      <w:r>
        <w:t xml:space="preserve">Chaque partie ne sera responsable envers l’autre partie </w:t>
      </w:r>
      <w:r>
        <w:rPr>
          <w:b/>
        </w:rPr>
        <w:t>que dans le cas</w:t>
      </w:r>
      <w:r>
        <w:t xml:space="preserve"> de dommage ou de perte de biens ou de blessures ou du décès d’une personne, </w:t>
      </w:r>
      <w:r>
        <w:rPr>
          <w:b/>
        </w:rPr>
        <w:t>provoqués par une faute lourde ou intentionnelle</w:t>
      </w:r>
      <w:r>
        <w:t xml:space="preserve"> de ses directeurs, officiers, employés, agents ou sous-traitants. </w:t>
      </w:r>
    </w:p>
    <w:p w:rsidR="00D836B5" w:rsidRDefault="00D41B22">
      <w:pPr>
        <w:ind w:left="-5" w:right="28"/>
      </w:pPr>
      <w:r>
        <w:t xml:space="preserve">Novespace indemnisera et dégagera de toute responsabilité l’Organisme, ses directeurs, officiers, employés, agents et sous-traitants pour toutes réclamations concernant des dommages, pertes, blessures ou décès des employés, agents, sous-traitants ou invités de Novespace à moins que ces dommages, pertes, blessures ou décès ne soient la conséquence d’une faute lourde ou intentionnelle de </w:t>
      </w:r>
      <w:r>
        <w:t xml:space="preserve">l’Organisme, ses directeurs, officiers, employés, agents ou sous-traitants. </w:t>
      </w:r>
    </w:p>
    <w:p w:rsidR="00D836B5" w:rsidRDefault="00D41B22">
      <w:pPr>
        <w:ind w:left="-5" w:right="28"/>
      </w:pPr>
      <w:r>
        <w:t xml:space="preserve">L’Organisme indemnisera et dégagera de toute responsabilité Novespace et le CNES, DLR et ESA, leurs directeurs, officiers, employés, agents et sous-traitants pour toutes réclamations concernant des dommages, pertes, blessures ou décès des employés, agents, sous-traitants ou invités de l’Organisme à moins que ces dommages, pertes, blessures ou décès ne soient la conséquence d’une faute lourde ou intentionnelle de Novespace, ses directeurs, officiers, employés, agents ou sous-traitants. </w:t>
      </w:r>
    </w:p>
    <w:p w:rsidR="00D836B5" w:rsidRDefault="00D41B22">
      <w:pPr>
        <w:spacing w:after="212" w:line="276" w:lineRule="auto"/>
        <w:ind w:left="-5" w:right="-9"/>
      </w:pPr>
      <w:r>
        <w:t xml:space="preserve">En foi de quoi, </w:t>
      </w:r>
      <w:r>
        <w:rPr>
          <w:b/>
        </w:rPr>
        <w:t>les représentants dûment autorisés des parties aux présentes, ayant plein droit, pouvoir et qualité pour conclure et exécuter cet accord, ont signé ledit accord</w:t>
      </w:r>
      <w:r>
        <w:t xml:space="preserve">. </w:t>
      </w:r>
    </w:p>
    <w:p w:rsidR="00D836B5" w:rsidRDefault="00D41B22">
      <w:pPr>
        <w:tabs>
          <w:tab w:val="center" w:pos="1416"/>
          <w:tab w:val="center" w:pos="2746"/>
        </w:tabs>
        <w:ind w:left="-15" w:firstLine="0"/>
        <w:jc w:val="left"/>
      </w:pPr>
      <w:r>
        <w:t xml:space="preserve">L’Organisme : </w:t>
      </w:r>
      <w:r>
        <w:tab/>
        <w:t xml:space="preserve"> </w:t>
      </w:r>
      <w:r>
        <w:tab/>
        <w:t xml:space="preserve">Le Coordinateur </w:t>
      </w:r>
    </w:p>
    <w:p w:rsidR="00D836B5" w:rsidRDefault="00D41B22">
      <w:pPr>
        <w:tabs>
          <w:tab w:val="center" w:pos="708"/>
          <w:tab w:val="center" w:pos="1416"/>
          <w:tab w:val="center" w:pos="2359"/>
        </w:tabs>
        <w:ind w:left="-15" w:firstLine="0"/>
        <w:jc w:val="left"/>
      </w:pPr>
      <w:r>
        <w:t xml:space="preserve">Nom : </w:t>
      </w:r>
      <w:r>
        <w:tab/>
        <w:t xml:space="preserve"> </w:t>
      </w:r>
      <w:r>
        <w:tab/>
        <w:t xml:space="preserve"> </w:t>
      </w:r>
      <w:r>
        <w:tab/>
        <w:t xml:space="preserve">Nom : </w:t>
      </w:r>
    </w:p>
    <w:p w:rsidR="00D836B5" w:rsidRDefault="00D41B22">
      <w:pPr>
        <w:tabs>
          <w:tab w:val="center" w:pos="708"/>
          <w:tab w:val="center" w:pos="1416"/>
          <w:tab w:val="center" w:pos="2353"/>
        </w:tabs>
        <w:ind w:left="-15" w:firstLine="0"/>
        <w:jc w:val="left"/>
      </w:pPr>
      <w:r>
        <w:t xml:space="preserve">Titre : </w:t>
      </w:r>
      <w:r>
        <w:tab/>
        <w:t xml:space="preserve"> </w:t>
      </w:r>
      <w:r>
        <w:tab/>
        <w:t xml:space="preserve"> </w:t>
      </w:r>
      <w:r>
        <w:tab/>
        <w:t xml:space="preserve">Titre : </w:t>
      </w:r>
    </w:p>
    <w:p w:rsidR="00D836B5" w:rsidRDefault="00D41B22">
      <w:pPr>
        <w:tabs>
          <w:tab w:val="center" w:pos="708"/>
          <w:tab w:val="center" w:pos="1416"/>
          <w:tab w:val="center" w:pos="2190"/>
        </w:tabs>
        <w:spacing w:after="216" w:line="259" w:lineRule="auto"/>
        <w:ind w:left="-15" w:firstLine="0"/>
        <w:jc w:val="left"/>
      </w:pPr>
      <w:r>
        <w:t xml:space="preserve">… </w:t>
      </w:r>
      <w:r>
        <w:tab/>
        <w:t xml:space="preserve"> </w:t>
      </w:r>
      <w:r>
        <w:tab/>
        <w:t xml:space="preserve"> </w:t>
      </w:r>
      <w:r>
        <w:tab/>
        <w:t xml:space="preserve">… </w:t>
      </w:r>
    </w:p>
    <w:p w:rsidR="00D836B5" w:rsidRDefault="00D41B22">
      <w:pPr>
        <w:tabs>
          <w:tab w:val="center" w:pos="1416"/>
          <w:tab w:val="center" w:pos="2544"/>
        </w:tabs>
        <w:ind w:left="-15" w:firstLine="0"/>
        <w:jc w:val="left"/>
      </w:pPr>
      <w:r>
        <w:t>(</w:t>
      </w:r>
      <w:proofErr w:type="gramStart"/>
      <w:r>
        <w:t>signature</w:t>
      </w:r>
      <w:proofErr w:type="gramEnd"/>
      <w:r>
        <w:t xml:space="preserve">) </w:t>
      </w:r>
      <w:r>
        <w:tab/>
        <w:t xml:space="preserve"> </w:t>
      </w:r>
      <w:r>
        <w:tab/>
        <w:t xml:space="preserve">(signature) </w:t>
      </w:r>
    </w:p>
    <w:p w:rsidR="00D836B5" w:rsidRDefault="00D41B22">
      <w:pPr>
        <w:ind w:left="-5" w:right="28"/>
      </w:pPr>
      <w:r>
        <w:t xml:space="preserve">Novespace </w:t>
      </w:r>
    </w:p>
    <w:p w:rsidR="00D836B5" w:rsidRDefault="00D41B22">
      <w:pPr>
        <w:ind w:left="-5" w:right="28"/>
      </w:pPr>
      <w:r>
        <w:t xml:space="preserve">Nom : Thierry Gharib  </w:t>
      </w:r>
    </w:p>
    <w:p w:rsidR="00D836B5" w:rsidRDefault="00D41B22">
      <w:pPr>
        <w:ind w:left="-5" w:right="28"/>
      </w:pPr>
      <w:r>
        <w:t xml:space="preserve">Titre : Directeur Général </w:t>
      </w:r>
    </w:p>
    <w:p w:rsidR="00D836B5" w:rsidRDefault="00D41B22">
      <w:pPr>
        <w:spacing w:after="216" w:line="259" w:lineRule="auto"/>
        <w:ind w:left="-5"/>
        <w:jc w:val="left"/>
      </w:pPr>
      <w:r>
        <w:t xml:space="preserve">… </w:t>
      </w:r>
    </w:p>
    <w:p w:rsidR="00D836B5" w:rsidRDefault="00D41B22">
      <w:pPr>
        <w:ind w:left="-5" w:right="28"/>
      </w:pPr>
      <w:r>
        <w:t>(</w:t>
      </w:r>
      <w:proofErr w:type="gramStart"/>
      <w:r>
        <w:t>signature</w:t>
      </w:r>
      <w:proofErr w:type="gramEnd"/>
      <w:r>
        <w:t>)</w:t>
      </w:r>
    </w:p>
    <w:p w:rsidR="00D836B5" w:rsidRDefault="00D836B5">
      <w:pPr>
        <w:sectPr w:rsidR="00D836B5">
          <w:type w:val="continuous"/>
          <w:pgSz w:w="16838" w:h="11906" w:orient="landscape"/>
          <w:pgMar w:top="1440" w:right="715" w:bottom="1440" w:left="720" w:header="720" w:footer="720" w:gutter="0"/>
          <w:cols w:num="3" w:space="664"/>
        </w:sectPr>
      </w:pPr>
    </w:p>
    <w:p w:rsidR="00D836B5" w:rsidRDefault="00D41B22">
      <w:pPr>
        <w:tabs>
          <w:tab w:val="center" w:pos="4536"/>
          <w:tab w:val="center" w:pos="7390"/>
          <w:tab w:val="center" w:pos="13903"/>
        </w:tabs>
        <w:spacing w:after="80" w:line="259" w:lineRule="auto"/>
        <w:ind w:left="-15" w:firstLine="0"/>
        <w:jc w:val="left"/>
      </w:pPr>
      <w:r>
        <w:rPr>
          <w:i/>
          <w:sz w:val="16"/>
        </w:rPr>
        <w:t xml:space="preserve">Accord_002_2018_01_fr </w:t>
      </w:r>
      <w:r>
        <w:rPr>
          <w:i/>
          <w:sz w:val="16"/>
        </w:rPr>
        <w:tab/>
        <w:t xml:space="preserve"> </w:t>
      </w:r>
      <w:r>
        <w:rPr>
          <w:i/>
          <w:sz w:val="16"/>
        </w:rPr>
        <w:tab/>
        <w:t xml:space="preserve">Pour toute précision, contacter : anne-clotilde.duchesne@novespace.fr </w:t>
      </w:r>
      <w:r>
        <w:rPr>
          <w:i/>
          <w:sz w:val="16"/>
        </w:rPr>
        <w:tab/>
        <w:t xml:space="preserve">Page 1/2 </w:t>
      </w:r>
    </w:p>
    <w:p w:rsidR="0018409E" w:rsidRDefault="0018409E">
      <w:pPr>
        <w:spacing w:after="160" w:line="259" w:lineRule="auto"/>
        <w:ind w:left="0" w:firstLine="0"/>
        <w:jc w:val="left"/>
        <w:rPr>
          <w:b/>
          <w:sz w:val="22"/>
        </w:rPr>
      </w:pPr>
      <w:r>
        <w:br w:type="page"/>
      </w:r>
    </w:p>
    <w:p w:rsidR="00D836B5" w:rsidRDefault="00D41B22">
      <w:pPr>
        <w:pStyle w:val="Titre1"/>
        <w:ind w:left="593"/>
      </w:pPr>
      <w:r>
        <w:lastRenderedPageBreak/>
        <w:t>Accord entre l’O</w:t>
      </w:r>
      <w:r w:rsidR="0018409E">
        <w:t>rganisme et Novespace pour la 6</w:t>
      </w:r>
      <w:r w:rsidR="009C41FA">
        <w:t>9</w:t>
      </w:r>
      <w:r>
        <w:rPr>
          <w:vertAlign w:val="superscript"/>
        </w:rPr>
        <w:t>ème</w:t>
      </w:r>
      <w:r>
        <w:t xml:space="preserve"> campagne de vols paraboliques CNES à bord de l’Airbus A310 </w:t>
      </w:r>
      <w:r w:rsidR="0018409E">
        <w:t>ZERO-G en septembre/octobre 202</w:t>
      </w:r>
      <w:r w:rsidR="009C41FA">
        <w:t>5</w:t>
      </w:r>
      <w:r>
        <w:t xml:space="preserve"> </w:t>
      </w:r>
    </w:p>
    <w:p w:rsidR="00D836B5" w:rsidRDefault="00D41B22">
      <w:pPr>
        <w:spacing w:after="10" w:line="249" w:lineRule="auto"/>
        <w:ind w:left="583" w:right="1969" w:firstLine="0"/>
        <w:jc w:val="left"/>
      </w:pPr>
      <w:r>
        <w:rPr>
          <w:b/>
          <w:sz w:val="20"/>
        </w:rPr>
        <w:t>Liste préliminaire du personnel qui prendra part à la campagne pour le compte de l’Organisme (prénom, nom, et statut au sein de l’Organisme</w:t>
      </w:r>
      <w:r>
        <w:rPr>
          <w:b/>
          <w:sz w:val="20"/>
          <w:vertAlign w:val="superscript"/>
        </w:rPr>
        <w:t>1</w:t>
      </w:r>
      <w:r>
        <w:rPr>
          <w:b/>
          <w:sz w:val="20"/>
        </w:rPr>
        <w:t xml:space="preserve">). Le coordinateur peut ajouter des noms ultérieurement si cela est compatible avec les dates des vols. </w:t>
      </w:r>
      <w:bookmarkStart w:id="0" w:name="_GoBack"/>
      <w:bookmarkEnd w:id="0"/>
    </w:p>
    <w:p w:rsidR="00D836B5" w:rsidRDefault="00D41B22">
      <w:pPr>
        <w:spacing w:after="0" w:line="259" w:lineRule="auto"/>
        <w:ind w:left="583" w:firstLine="0"/>
        <w:jc w:val="left"/>
      </w:pPr>
      <w:r>
        <w:rPr>
          <w:sz w:val="22"/>
        </w:rPr>
        <w:t xml:space="preserve"> </w:t>
      </w:r>
    </w:p>
    <w:p w:rsidR="00D836B5" w:rsidRDefault="00D41B22">
      <w:pPr>
        <w:spacing w:after="0" w:line="259" w:lineRule="auto"/>
        <w:ind w:left="583" w:firstLine="0"/>
        <w:jc w:val="left"/>
      </w:pPr>
      <w:r>
        <w:rPr>
          <w:sz w:val="20"/>
        </w:rPr>
        <w:t xml:space="preserve"> </w:t>
      </w:r>
    </w:p>
    <w:tbl>
      <w:tblPr>
        <w:tblStyle w:val="TableGrid"/>
        <w:tblW w:w="14222" w:type="dxa"/>
        <w:tblInd w:w="588" w:type="dxa"/>
        <w:tblCellMar>
          <w:top w:w="47" w:type="dxa"/>
          <w:left w:w="108" w:type="dxa"/>
          <w:right w:w="65" w:type="dxa"/>
        </w:tblCellMar>
        <w:tblLook w:val="04A0" w:firstRow="1" w:lastRow="0" w:firstColumn="1" w:lastColumn="0" w:noHBand="0" w:noVBand="1"/>
      </w:tblPr>
      <w:tblGrid>
        <w:gridCol w:w="420"/>
        <w:gridCol w:w="13802"/>
      </w:tblGrid>
      <w:tr w:rsidR="00D836B5">
        <w:trPr>
          <w:trHeight w:val="466"/>
        </w:trPr>
        <w:tc>
          <w:tcPr>
            <w:tcW w:w="420" w:type="dxa"/>
            <w:tcBorders>
              <w:top w:val="single" w:sz="4" w:space="0" w:color="000000"/>
              <w:left w:val="single" w:sz="4" w:space="0" w:color="000000"/>
              <w:bottom w:val="single" w:sz="4" w:space="0" w:color="000000"/>
              <w:right w:val="single" w:sz="4" w:space="0" w:color="000000"/>
            </w:tcBorders>
            <w:vAlign w:val="center"/>
          </w:tcPr>
          <w:p w:rsidR="00D836B5" w:rsidRDefault="00D41B22">
            <w:pPr>
              <w:spacing w:after="0" w:line="259" w:lineRule="auto"/>
              <w:ind w:left="0" w:right="45" w:firstLine="0"/>
              <w:jc w:val="center"/>
            </w:pPr>
            <w:r>
              <w:rPr>
                <w:sz w:val="20"/>
              </w:rPr>
              <w:t xml:space="preserve">1 </w:t>
            </w:r>
          </w:p>
        </w:tc>
        <w:tc>
          <w:tcPr>
            <w:tcW w:w="13802" w:type="dxa"/>
            <w:tcBorders>
              <w:top w:val="single" w:sz="4" w:space="0" w:color="000000"/>
              <w:left w:val="single" w:sz="4" w:space="0" w:color="000000"/>
              <w:bottom w:val="single" w:sz="4" w:space="0" w:color="000000"/>
              <w:right w:val="single" w:sz="4" w:space="0" w:color="000000"/>
            </w:tcBorders>
          </w:tcPr>
          <w:p w:rsidR="00D836B5" w:rsidRDefault="00D41B22">
            <w:pPr>
              <w:spacing w:after="0" w:line="259" w:lineRule="auto"/>
              <w:ind w:left="0" w:firstLine="0"/>
              <w:jc w:val="left"/>
            </w:pPr>
            <w:r>
              <w:rPr>
                <w:sz w:val="20"/>
              </w:rPr>
              <w:t xml:space="preserve"> </w:t>
            </w:r>
          </w:p>
        </w:tc>
      </w:tr>
      <w:tr w:rsidR="00D836B5">
        <w:trPr>
          <w:trHeight w:val="463"/>
        </w:trPr>
        <w:tc>
          <w:tcPr>
            <w:tcW w:w="420" w:type="dxa"/>
            <w:tcBorders>
              <w:top w:val="single" w:sz="4" w:space="0" w:color="000000"/>
              <w:left w:val="single" w:sz="4" w:space="0" w:color="000000"/>
              <w:bottom w:val="single" w:sz="4" w:space="0" w:color="000000"/>
              <w:right w:val="single" w:sz="4" w:space="0" w:color="000000"/>
            </w:tcBorders>
            <w:vAlign w:val="center"/>
          </w:tcPr>
          <w:p w:rsidR="00D836B5" w:rsidRDefault="00D41B22">
            <w:pPr>
              <w:spacing w:after="0" w:line="259" w:lineRule="auto"/>
              <w:ind w:left="0" w:right="45" w:firstLine="0"/>
              <w:jc w:val="center"/>
            </w:pPr>
            <w:r>
              <w:rPr>
                <w:sz w:val="20"/>
              </w:rPr>
              <w:t xml:space="preserve">2 </w:t>
            </w:r>
          </w:p>
        </w:tc>
        <w:tc>
          <w:tcPr>
            <w:tcW w:w="13802" w:type="dxa"/>
            <w:tcBorders>
              <w:top w:val="single" w:sz="4" w:space="0" w:color="000000"/>
              <w:left w:val="single" w:sz="4" w:space="0" w:color="000000"/>
              <w:bottom w:val="single" w:sz="4" w:space="0" w:color="000000"/>
              <w:right w:val="single" w:sz="4" w:space="0" w:color="000000"/>
            </w:tcBorders>
          </w:tcPr>
          <w:p w:rsidR="00D836B5" w:rsidRDefault="00D41B22">
            <w:pPr>
              <w:spacing w:after="0" w:line="259" w:lineRule="auto"/>
              <w:ind w:left="0" w:firstLine="0"/>
              <w:jc w:val="left"/>
            </w:pPr>
            <w:r>
              <w:rPr>
                <w:sz w:val="20"/>
              </w:rPr>
              <w:t xml:space="preserve"> </w:t>
            </w:r>
          </w:p>
        </w:tc>
      </w:tr>
      <w:tr w:rsidR="00D836B5">
        <w:trPr>
          <w:trHeight w:val="463"/>
        </w:trPr>
        <w:tc>
          <w:tcPr>
            <w:tcW w:w="420" w:type="dxa"/>
            <w:tcBorders>
              <w:top w:val="single" w:sz="4" w:space="0" w:color="000000"/>
              <w:left w:val="single" w:sz="4" w:space="0" w:color="000000"/>
              <w:bottom w:val="single" w:sz="4" w:space="0" w:color="000000"/>
              <w:right w:val="single" w:sz="4" w:space="0" w:color="000000"/>
            </w:tcBorders>
            <w:vAlign w:val="center"/>
          </w:tcPr>
          <w:p w:rsidR="00D836B5" w:rsidRDefault="00D41B22">
            <w:pPr>
              <w:spacing w:after="0" w:line="259" w:lineRule="auto"/>
              <w:ind w:left="0" w:right="45" w:firstLine="0"/>
              <w:jc w:val="center"/>
            </w:pPr>
            <w:r>
              <w:rPr>
                <w:sz w:val="20"/>
              </w:rPr>
              <w:t xml:space="preserve">3 </w:t>
            </w:r>
          </w:p>
        </w:tc>
        <w:tc>
          <w:tcPr>
            <w:tcW w:w="13802" w:type="dxa"/>
            <w:tcBorders>
              <w:top w:val="single" w:sz="4" w:space="0" w:color="000000"/>
              <w:left w:val="single" w:sz="4" w:space="0" w:color="000000"/>
              <w:bottom w:val="single" w:sz="4" w:space="0" w:color="000000"/>
              <w:right w:val="single" w:sz="4" w:space="0" w:color="000000"/>
            </w:tcBorders>
          </w:tcPr>
          <w:p w:rsidR="00D836B5" w:rsidRDefault="00D41B22">
            <w:pPr>
              <w:spacing w:after="0" w:line="259" w:lineRule="auto"/>
              <w:ind w:left="0" w:firstLine="0"/>
              <w:jc w:val="left"/>
            </w:pPr>
            <w:r>
              <w:rPr>
                <w:sz w:val="20"/>
              </w:rPr>
              <w:t xml:space="preserve"> </w:t>
            </w:r>
          </w:p>
        </w:tc>
      </w:tr>
      <w:tr w:rsidR="00D836B5">
        <w:trPr>
          <w:trHeight w:val="466"/>
        </w:trPr>
        <w:tc>
          <w:tcPr>
            <w:tcW w:w="420" w:type="dxa"/>
            <w:tcBorders>
              <w:top w:val="single" w:sz="4" w:space="0" w:color="000000"/>
              <w:left w:val="single" w:sz="4" w:space="0" w:color="000000"/>
              <w:bottom w:val="single" w:sz="4" w:space="0" w:color="000000"/>
              <w:right w:val="single" w:sz="4" w:space="0" w:color="000000"/>
            </w:tcBorders>
            <w:vAlign w:val="center"/>
          </w:tcPr>
          <w:p w:rsidR="00D836B5" w:rsidRDefault="00D41B22">
            <w:pPr>
              <w:spacing w:after="0" w:line="259" w:lineRule="auto"/>
              <w:ind w:left="0" w:right="45" w:firstLine="0"/>
              <w:jc w:val="center"/>
            </w:pPr>
            <w:r>
              <w:rPr>
                <w:sz w:val="20"/>
              </w:rPr>
              <w:t xml:space="preserve">4 </w:t>
            </w:r>
          </w:p>
        </w:tc>
        <w:tc>
          <w:tcPr>
            <w:tcW w:w="13802" w:type="dxa"/>
            <w:tcBorders>
              <w:top w:val="single" w:sz="4" w:space="0" w:color="000000"/>
              <w:left w:val="single" w:sz="4" w:space="0" w:color="000000"/>
              <w:bottom w:val="single" w:sz="4" w:space="0" w:color="000000"/>
              <w:right w:val="single" w:sz="4" w:space="0" w:color="000000"/>
            </w:tcBorders>
          </w:tcPr>
          <w:p w:rsidR="00D836B5" w:rsidRDefault="00D41B22">
            <w:pPr>
              <w:spacing w:after="0" w:line="259" w:lineRule="auto"/>
              <w:ind w:left="0" w:firstLine="0"/>
              <w:jc w:val="left"/>
            </w:pPr>
            <w:r>
              <w:rPr>
                <w:sz w:val="20"/>
              </w:rPr>
              <w:t xml:space="preserve"> </w:t>
            </w:r>
          </w:p>
        </w:tc>
      </w:tr>
      <w:tr w:rsidR="00D836B5">
        <w:trPr>
          <w:trHeight w:val="463"/>
        </w:trPr>
        <w:tc>
          <w:tcPr>
            <w:tcW w:w="420" w:type="dxa"/>
            <w:tcBorders>
              <w:top w:val="single" w:sz="4" w:space="0" w:color="000000"/>
              <w:left w:val="single" w:sz="4" w:space="0" w:color="000000"/>
              <w:bottom w:val="single" w:sz="4" w:space="0" w:color="000000"/>
              <w:right w:val="single" w:sz="4" w:space="0" w:color="000000"/>
            </w:tcBorders>
            <w:vAlign w:val="center"/>
          </w:tcPr>
          <w:p w:rsidR="00D836B5" w:rsidRDefault="00D41B22">
            <w:pPr>
              <w:spacing w:after="0" w:line="259" w:lineRule="auto"/>
              <w:ind w:left="0" w:right="45" w:firstLine="0"/>
              <w:jc w:val="center"/>
            </w:pPr>
            <w:r>
              <w:rPr>
                <w:sz w:val="20"/>
              </w:rPr>
              <w:t xml:space="preserve">5 </w:t>
            </w:r>
          </w:p>
        </w:tc>
        <w:tc>
          <w:tcPr>
            <w:tcW w:w="13802" w:type="dxa"/>
            <w:tcBorders>
              <w:top w:val="single" w:sz="4" w:space="0" w:color="000000"/>
              <w:left w:val="single" w:sz="4" w:space="0" w:color="000000"/>
              <w:bottom w:val="single" w:sz="4" w:space="0" w:color="000000"/>
              <w:right w:val="single" w:sz="4" w:space="0" w:color="000000"/>
            </w:tcBorders>
          </w:tcPr>
          <w:p w:rsidR="00D836B5" w:rsidRDefault="00D41B22">
            <w:pPr>
              <w:spacing w:after="0" w:line="259" w:lineRule="auto"/>
              <w:ind w:left="0" w:firstLine="0"/>
              <w:jc w:val="left"/>
            </w:pPr>
            <w:r>
              <w:rPr>
                <w:sz w:val="20"/>
              </w:rPr>
              <w:t xml:space="preserve"> </w:t>
            </w:r>
          </w:p>
        </w:tc>
      </w:tr>
      <w:tr w:rsidR="00D836B5">
        <w:trPr>
          <w:trHeight w:val="463"/>
        </w:trPr>
        <w:tc>
          <w:tcPr>
            <w:tcW w:w="420" w:type="dxa"/>
            <w:tcBorders>
              <w:top w:val="single" w:sz="4" w:space="0" w:color="000000"/>
              <w:left w:val="single" w:sz="4" w:space="0" w:color="000000"/>
              <w:bottom w:val="single" w:sz="4" w:space="0" w:color="000000"/>
              <w:right w:val="single" w:sz="4" w:space="0" w:color="000000"/>
            </w:tcBorders>
            <w:vAlign w:val="center"/>
          </w:tcPr>
          <w:p w:rsidR="00D836B5" w:rsidRDefault="00D41B22">
            <w:pPr>
              <w:spacing w:after="0" w:line="259" w:lineRule="auto"/>
              <w:ind w:left="0" w:right="45" w:firstLine="0"/>
              <w:jc w:val="center"/>
            </w:pPr>
            <w:r>
              <w:rPr>
                <w:sz w:val="20"/>
              </w:rPr>
              <w:t xml:space="preserve">6 </w:t>
            </w:r>
          </w:p>
        </w:tc>
        <w:tc>
          <w:tcPr>
            <w:tcW w:w="13802" w:type="dxa"/>
            <w:tcBorders>
              <w:top w:val="single" w:sz="4" w:space="0" w:color="000000"/>
              <w:left w:val="single" w:sz="4" w:space="0" w:color="000000"/>
              <w:bottom w:val="single" w:sz="4" w:space="0" w:color="000000"/>
              <w:right w:val="single" w:sz="4" w:space="0" w:color="000000"/>
            </w:tcBorders>
          </w:tcPr>
          <w:p w:rsidR="00D836B5" w:rsidRDefault="00D41B22">
            <w:pPr>
              <w:spacing w:after="0" w:line="259" w:lineRule="auto"/>
              <w:ind w:left="0" w:firstLine="0"/>
              <w:jc w:val="left"/>
            </w:pPr>
            <w:r>
              <w:rPr>
                <w:sz w:val="20"/>
              </w:rPr>
              <w:t xml:space="preserve"> </w:t>
            </w:r>
          </w:p>
        </w:tc>
      </w:tr>
      <w:tr w:rsidR="00D836B5">
        <w:trPr>
          <w:trHeight w:val="466"/>
        </w:trPr>
        <w:tc>
          <w:tcPr>
            <w:tcW w:w="420" w:type="dxa"/>
            <w:tcBorders>
              <w:top w:val="single" w:sz="4" w:space="0" w:color="000000"/>
              <w:left w:val="single" w:sz="4" w:space="0" w:color="000000"/>
              <w:bottom w:val="single" w:sz="4" w:space="0" w:color="000000"/>
              <w:right w:val="single" w:sz="4" w:space="0" w:color="000000"/>
            </w:tcBorders>
            <w:vAlign w:val="center"/>
          </w:tcPr>
          <w:p w:rsidR="00D836B5" w:rsidRDefault="00D41B22">
            <w:pPr>
              <w:spacing w:after="0" w:line="259" w:lineRule="auto"/>
              <w:ind w:left="0" w:right="45" w:firstLine="0"/>
              <w:jc w:val="center"/>
            </w:pPr>
            <w:r>
              <w:rPr>
                <w:sz w:val="20"/>
              </w:rPr>
              <w:t xml:space="preserve">7 </w:t>
            </w:r>
          </w:p>
        </w:tc>
        <w:tc>
          <w:tcPr>
            <w:tcW w:w="13802" w:type="dxa"/>
            <w:tcBorders>
              <w:top w:val="single" w:sz="4" w:space="0" w:color="000000"/>
              <w:left w:val="single" w:sz="4" w:space="0" w:color="000000"/>
              <w:bottom w:val="single" w:sz="4" w:space="0" w:color="000000"/>
              <w:right w:val="single" w:sz="4" w:space="0" w:color="000000"/>
            </w:tcBorders>
          </w:tcPr>
          <w:p w:rsidR="00D836B5" w:rsidRDefault="00D41B22">
            <w:pPr>
              <w:spacing w:after="0" w:line="259" w:lineRule="auto"/>
              <w:ind w:left="0" w:firstLine="0"/>
              <w:jc w:val="left"/>
            </w:pPr>
            <w:r>
              <w:rPr>
                <w:sz w:val="20"/>
              </w:rPr>
              <w:t xml:space="preserve"> </w:t>
            </w:r>
          </w:p>
        </w:tc>
      </w:tr>
      <w:tr w:rsidR="00D836B5">
        <w:trPr>
          <w:trHeight w:val="463"/>
        </w:trPr>
        <w:tc>
          <w:tcPr>
            <w:tcW w:w="420" w:type="dxa"/>
            <w:tcBorders>
              <w:top w:val="single" w:sz="4" w:space="0" w:color="000000"/>
              <w:left w:val="single" w:sz="4" w:space="0" w:color="000000"/>
              <w:bottom w:val="single" w:sz="4" w:space="0" w:color="000000"/>
              <w:right w:val="single" w:sz="4" w:space="0" w:color="000000"/>
            </w:tcBorders>
            <w:vAlign w:val="center"/>
          </w:tcPr>
          <w:p w:rsidR="00D836B5" w:rsidRDefault="00D41B22">
            <w:pPr>
              <w:spacing w:after="0" w:line="259" w:lineRule="auto"/>
              <w:ind w:left="0" w:right="45" w:firstLine="0"/>
              <w:jc w:val="center"/>
            </w:pPr>
            <w:r>
              <w:rPr>
                <w:sz w:val="20"/>
              </w:rPr>
              <w:t xml:space="preserve">8 </w:t>
            </w:r>
          </w:p>
        </w:tc>
        <w:tc>
          <w:tcPr>
            <w:tcW w:w="13802" w:type="dxa"/>
            <w:tcBorders>
              <w:top w:val="single" w:sz="4" w:space="0" w:color="000000"/>
              <w:left w:val="single" w:sz="4" w:space="0" w:color="000000"/>
              <w:bottom w:val="single" w:sz="4" w:space="0" w:color="000000"/>
              <w:right w:val="single" w:sz="4" w:space="0" w:color="000000"/>
            </w:tcBorders>
          </w:tcPr>
          <w:p w:rsidR="00D836B5" w:rsidRDefault="00D41B22">
            <w:pPr>
              <w:spacing w:after="0" w:line="259" w:lineRule="auto"/>
              <w:ind w:left="0" w:firstLine="0"/>
              <w:jc w:val="left"/>
            </w:pPr>
            <w:r>
              <w:rPr>
                <w:sz w:val="20"/>
              </w:rPr>
              <w:t xml:space="preserve"> </w:t>
            </w:r>
          </w:p>
        </w:tc>
      </w:tr>
      <w:tr w:rsidR="00D836B5">
        <w:trPr>
          <w:trHeight w:val="463"/>
        </w:trPr>
        <w:tc>
          <w:tcPr>
            <w:tcW w:w="420" w:type="dxa"/>
            <w:tcBorders>
              <w:top w:val="single" w:sz="4" w:space="0" w:color="000000"/>
              <w:left w:val="single" w:sz="4" w:space="0" w:color="000000"/>
              <w:bottom w:val="single" w:sz="4" w:space="0" w:color="000000"/>
              <w:right w:val="single" w:sz="4" w:space="0" w:color="000000"/>
            </w:tcBorders>
            <w:vAlign w:val="center"/>
          </w:tcPr>
          <w:p w:rsidR="00D836B5" w:rsidRDefault="00D41B22">
            <w:pPr>
              <w:spacing w:after="0" w:line="259" w:lineRule="auto"/>
              <w:ind w:left="0" w:right="45" w:firstLine="0"/>
              <w:jc w:val="center"/>
            </w:pPr>
            <w:r>
              <w:rPr>
                <w:sz w:val="20"/>
              </w:rPr>
              <w:t xml:space="preserve">9 </w:t>
            </w:r>
          </w:p>
        </w:tc>
        <w:tc>
          <w:tcPr>
            <w:tcW w:w="13802" w:type="dxa"/>
            <w:tcBorders>
              <w:top w:val="single" w:sz="4" w:space="0" w:color="000000"/>
              <w:left w:val="single" w:sz="4" w:space="0" w:color="000000"/>
              <w:bottom w:val="single" w:sz="4" w:space="0" w:color="000000"/>
              <w:right w:val="single" w:sz="4" w:space="0" w:color="000000"/>
            </w:tcBorders>
          </w:tcPr>
          <w:p w:rsidR="00D836B5" w:rsidRDefault="00D41B22">
            <w:pPr>
              <w:spacing w:after="0" w:line="259" w:lineRule="auto"/>
              <w:ind w:left="0" w:firstLine="0"/>
              <w:jc w:val="left"/>
            </w:pPr>
            <w:r>
              <w:rPr>
                <w:sz w:val="20"/>
              </w:rPr>
              <w:t xml:space="preserve"> </w:t>
            </w:r>
          </w:p>
        </w:tc>
      </w:tr>
      <w:tr w:rsidR="00D836B5">
        <w:trPr>
          <w:trHeight w:val="466"/>
        </w:trPr>
        <w:tc>
          <w:tcPr>
            <w:tcW w:w="420" w:type="dxa"/>
            <w:tcBorders>
              <w:top w:val="single" w:sz="4" w:space="0" w:color="000000"/>
              <w:left w:val="single" w:sz="4" w:space="0" w:color="000000"/>
              <w:bottom w:val="single" w:sz="4" w:space="0" w:color="000000"/>
              <w:right w:val="single" w:sz="4" w:space="0" w:color="000000"/>
            </w:tcBorders>
            <w:vAlign w:val="center"/>
          </w:tcPr>
          <w:p w:rsidR="00D836B5" w:rsidRDefault="00D41B22">
            <w:pPr>
              <w:spacing w:after="0" w:line="259" w:lineRule="auto"/>
              <w:ind w:left="0" w:firstLine="0"/>
              <w:jc w:val="left"/>
            </w:pPr>
            <w:r>
              <w:rPr>
                <w:sz w:val="20"/>
              </w:rPr>
              <w:t xml:space="preserve">10 </w:t>
            </w:r>
          </w:p>
        </w:tc>
        <w:tc>
          <w:tcPr>
            <w:tcW w:w="13802" w:type="dxa"/>
            <w:tcBorders>
              <w:top w:val="single" w:sz="4" w:space="0" w:color="000000"/>
              <w:left w:val="single" w:sz="4" w:space="0" w:color="000000"/>
              <w:bottom w:val="single" w:sz="4" w:space="0" w:color="000000"/>
              <w:right w:val="single" w:sz="4" w:space="0" w:color="000000"/>
            </w:tcBorders>
          </w:tcPr>
          <w:p w:rsidR="00D836B5" w:rsidRDefault="00D41B22">
            <w:pPr>
              <w:spacing w:after="0" w:line="259" w:lineRule="auto"/>
              <w:ind w:left="0" w:firstLine="0"/>
              <w:jc w:val="left"/>
            </w:pPr>
            <w:r>
              <w:rPr>
                <w:sz w:val="20"/>
              </w:rPr>
              <w:t xml:space="preserve"> </w:t>
            </w:r>
          </w:p>
        </w:tc>
      </w:tr>
      <w:tr w:rsidR="00D836B5">
        <w:trPr>
          <w:trHeight w:val="463"/>
        </w:trPr>
        <w:tc>
          <w:tcPr>
            <w:tcW w:w="420" w:type="dxa"/>
            <w:tcBorders>
              <w:top w:val="single" w:sz="4" w:space="0" w:color="000000"/>
              <w:left w:val="single" w:sz="4" w:space="0" w:color="000000"/>
              <w:bottom w:val="single" w:sz="4" w:space="0" w:color="000000"/>
              <w:right w:val="single" w:sz="4" w:space="0" w:color="000000"/>
            </w:tcBorders>
            <w:vAlign w:val="center"/>
          </w:tcPr>
          <w:p w:rsidR="00D836B5" w:rsidRDefault="00D41B22">
            <w:pPr>
              <w:spacing w:after="0" w:line="259" w:lineRule="auto"/>
              <w:ind w:left="0" w:firstLine="0"/>
              <w:jc w:val="left"/>
            </w:pPr>
            <w:r>
              <w:rPr>
                <w:sz w:val="20"/>
              </w:rPr>
              <w:t xml:space="preserve">11 </w:t>
            </w:r>
          </w:p>
        </w:tc>
        <w:tc>
          <w:tcPr>
            <w:tcW w:w="13802" w:type="dxa"/>
            <w:tcBorders>
              <w:top w:val="single" w:sz="4" w:space="0" w:color="000000"/>
              <w:left w:val="single" w:sz="4" w:space="0" w:color="000000"/>
              <w:bottom w:val="single" w:sz="4" w:space="0" w:color="000000"/>
              <w:right w:val="single" w:sz="4" w:space="0" w:color="000000"/>
            </w:tcBorders>
          </w:tcPr>
          <w:p w:rsidR="00D836B5" w:rsidRDefault="00D41B22">
            <w:pPr>
              <w:spacing w:after="0" w:line="259" w:lineRule="auto"/>
              <w:ind w:left="0" w:firstLine="0"/>
              <w:jc w:val="left"/>
            </w:pPr>
            <w:r>
              <w:rPr>
                <w:sz w:val="20"/>
              </w:rPr>
              <w:t xml:space="preserve"> </w:t>
            </w:r>
          </w:p>
        </w:tc>
      </w:tr>
      <w:tr w:rsidR="00D836B5">
        <w:trPr>
          <w:trHeight w:val="463"/>
        </w:trPr>
        <w:tc>
          <w:tcPr>
            <w:tcW w:w="420" w:type="dxa"/>
            <w:tcBorders>
              <w:top w:val="single" w:sz="4" w:space="0" w:color="000000"/>
              <w:left w:val="single" w:sz="4" w:space="0" w:color="000000"/>
              <w:bottom w:val="single" w:sz="4" w:space="0" w:color="000000"/>
              <w:right w:val="single" w:sz="4" w:space="0" w:color="000000"/>
            </w:tcBorders>
            <w:vAlign w:val="center"/>
          </w:tcPr>
          <w:p w:rsidR="00D836B5" w:rsidRDefault="00D41B22">
            <w:pPr>
              <w:spacing w:after="0" w:line="259" w:lineRule="auto"/>
              <w:ind w:left="0" w:firstLine="0"/>
              <w:jc w:val="left"/>
            </w:pPr>
            <w:r>
              <w:rPr>
                <w:sz w:val="20"/>
              </w:rPr>
              <w:t xml:space="preserve">12 </w:t>
            </w:r>
          </w:p>
        </w:tc>
        <w:tc>
          <w:tcPr>
            <w:tcW w:w="13802" w:type="dxa"/>
            <w:tcBorders>
              <w:top w:val="single" w:sz="4" w:space="0" w:color="000000"/>
              <w:left w:val="single" w:sz="4" w:space="0" w:color="000000"/>
              <w:bottom w:val="single" w:sz="4" w:space="0" w:color="000000"/>
              <w:right w:val="single" w:sz="4" w:space="0" w:color="000000"/>
            </w:tcBorders>
          </w:tcPr>
          <w:p w:rsidR="00D836B5" w:rsidRDefault="00D41B22">
            <w:pPr>
              <w:spacing w:after="0" w:line="259" w:lineRule="auto"/>
              <w:ind w:left="0" w:firstLine="0"/>
              <w:jc w:val="left"/>
            </w:pPr>
            <w:r>
              <w:rPr>
                <w:sz w:val="20"/>
              </w:rPr>
              <w:t xml:space="preserve"> </w:t>
            </w:r>
          </w:p>
        </w:tc>
      </w:tr>
      <w:tr w:rsidR="00D836B5">
        <w:trPr>
          <w:trHeight w:val="466"/>
        </w:trPr>
        <w:tc>
          <w:tcPr>
            <w:tcW w:w="420" w:type="dxa"/>
            <w:tcBorders>
              <w:top w:val="single" w:sz="4" w:space="0" w:color="000000"/>
              <w:left w:val="single" w:sz="4" w:space="0" w:color="000000"/>
              <w:bottom w:val="single" w:sz="4" w:space="0" w:color="000000"/>
              <w:right w:val="single" w:sz="4" w:space="0" w:color="000000"/>
            </w:tcBorders>
            <w:vAlign w:val="center"/>
          </w:tcPr>
          <w:p w:rsidR="00D836B5" w:rsidRDefault="00D41B22">
            <w:pPr>
              <w:spacing w:after="0" w:line="259" w:lineRule="auto"/>
              <w:ind w:left="0" w:firstLine="0"/>
              <w:jc w:val="left"/>
            </w:pPr>
            <w:r>
              <w:rPr>
                <w:sz w:val="20"/>
              </w:rPr>
              <w:t xml:space="preserve">13 </w:t>
            </w:r>
          </w:p>
        </w:tc>
        <w:tc>
          <w:tcPr>
            <w:tcW w:w="13802" w:type="dxa"/>
            <w:tcBorders>
              <w:top w:val="single" w:sz="4" w:space="0" w:color="000000"/>
              <w:left w:val="single" w:sz="4" w:space="0" w:color="000000"/>
              <w:bottom w:val="single" w:sz="4" w:space="0" w:color="000000"/>
              <w:right w:val="single" w:sz="4" w:space="0" w:color="000000"/>
            </w:tcBorders>
          </w:tcPr>
          <w:p w:rsidR="00D836B5" w:rsidRDefault="00D41B22">
            <w:pPr>
              <w:spacing w:after="0" w:line="259" w:lineRule="auto"/>
              <w:ind w:left="0" w:firstLine="0"/>
              <w:jc w:val="left"/>
            </w:pPr>
            <w:r>
              <w:rPr>
                <w:sz w:val="20"/>
              </w:rPr>
              <w:t xml:space="preserve"> </w:t>
            </w:r>
          </w:p>
        </w:tc>
      </w:tr>
      <w:tr w:rsidR="00D836B5">
        <w:trPr>
          <w:trHeight w:val="463"/>
        </w:trPr>
        <w:tc>
          <w:tcPr>
            <w:tcW w:w="420" w:type="dxa"/>
            <w:tcBorders>
              <w:top w:val="single" w:sz="4" w:space="0" w:color="000000"/>
              <w:left w:val="single" w:sz="4" w:space="0" w:color="000000"/>
              <w:bottom w:val="single" w:sz="4" w:space="0" w:color="000000"/>
              <w:right w:val="single" w:sz="4" w:space="0" w:color="000000"/>
            </w:tcBorders>
            <w:vAlign w:val="center"/>
          </w:tcPr>
          <w:p w:rsidR="00D836B5" w:rsidRDefault="00D41B22">
            <w:pPr>
              <w:spacing w:after="0" w:line="259" w:lineRule="auto"/>
              <w:ind w:left="0" w:firstLine="0"/>
              <w:jc w:val="left"/>
            </w:pPr>
            <w:r>
              <w:rPr>
                <w:sz w:val="20"/>
              </w:rPr>
              <w:t xml:space="preserve">14 </w:t>
            </w:r>
          </w:p>
        </w:tc>
        <w:tc>
          <w:tcPr>
            <w:tcW w:w="13802" w:type="dxa"/>
            <w:tcBorders>
              <w:top w:val="single" w:sz="4" w:space="0" w:color="000000"/>
              <w:left w:val="single" w:sz="4" w:space="0" w:color="000000"/>
              <w:bottom w:val="single" w:sz="4" w:space="0" w:color="000000"/>
              <w:right w:val="single" w:sz="4" w:space="0" w:color="000000"/>
            </w:tcBorders>
          </w:tcPr>
          <w:p w:rsidR="00D836B5" w:rsidRDefault="00D41B22">
            <w:pPr>
              <w:spacing w:after="0" w:line="259" w:lineRule="auto"/>
              <w:ind w:left="0" w:firstLine="0"/>
              <w:jc w:val="left"/>
            </w:pPr>
            <w:r>
              <w:rPr>
                <w:sz w:val="20"/>
              </w:rPr>
              <w:t xml:space="preserve"> </w:t>
            </w:r>
          </w:p>
        </w:tc>
      </w:tr>
      <w:tr w:rsidR="00D836B5">
        <w:trPr>
          <w:trHeight w:val="466"/>
        </w:trPr>
        <w:tc>
          <w:tcPr>
            <w:tcW w:w="420" w:type="dxa"/>
            <w:tcBorders>
              <w:top w:val="single" w:sz="4" w:space="0" w:color="000000"/>
              <w:left w:val="single" w:sz="4" w:space="0" w:color="000000"/>
              <w:bottom w:val="single" w:sz="4" w:space="0" w:color="000000"/>
              <w:right w:val="single" w:sz="4" w:space="0" w:color="000000"/>
            </w:tcBorders>
            <w:vAlign w:val="center"/>
          </w:tcPr>
          <w:p w:rsidR="00D836B5" w:rsidRDefault="00D41B22">
            <w:pPr>
              <w:spacing w:after="0" w:line="259" w:lineRule="auto"/>
              <w:ind w:left="0" w:firstLine="0"/>
              <w:jc w:val="left"/>
            </w:pPr>
            <w:r>
              <w:rPr>
                <w:sz w:val="20"/>
              </w:rPr>
              <w:t xml:space="preserve">15 </w:t>
            </w:r>
          </w:p>
        </w:tc>
        <w:tc>
          <w:tcPr>
            <w:tcW w:w="13802" w:type="dxa"/>
            <w:tcBorders>
              <w:top w:val="single" w:sz="4" w:space="0" w:color="000000"/>
              <w:left w:val="single" w:sz="4" w:space="0" w:color="000000"/>
              <w:bottom w:val="single" w:sz="4" w:space="0" w:color="000000"/>
              <w:right w:val="single" w:sz="4" w:space="0" w:color="000000"/>
            </w:tcBorders>
          </w:tcPr>
          <w:p w:rsidR="00D836B5" w:rsidRDefault="00D41B22">
            <w:pPr>
              <w:spacing w:after="0" w:line="259" w:lineRule="auto"/>
              <w:ind w:left="0" w:firstLine="0"/>
              <w:jc w:val="left"/>
            </w:pPr>
            <w:r>
              <w:rPr>
                <w:sz w:val="20"/>
              </w:rPr>
              <w:t xml:space="preserve"> </w:t>
            </w:r>
          </w:p>
        </w:tc>
      </w:tr>
    </w:tbl>
    <w:p w:rsidR="00D836B5" w:rsidRDefault="00D41B22">
      <w:pPr>
        <w:spacing w:after="0" w:line="259" w:lineRule="auto"/>
        <w:ind w:left="583" w:firstLine="0"/>
        <w:jc w:val="left"/>
      </w:pPr>
      <w:r>
        <w:rPr>
          <w:sz w:val="20"/>
          <w:vertAlign w:val="superscript"/>
        </w:rPr>
        <w:t>1</w:t>
      </w:r>
      <w:r>
        <w:rPr>
          <w:sz w:val="20"/>
        </w:rPr>
        <w:t xml:space="preserve">Le statut peut être “employé”, “agent”, “sous-traitant” ou “invité” (écrire “invité” si aucune autre catégorie n’est applicable) </w:t>
      </w:r>
    </w:p>
    <w:p w:rsidR="00D836B5" w:rsidRDefault="00D41B22">
      <w:pPr>
        <w:spacing w:after="0" w:line="259" w:lineRule="auto"/>
        <w:ind w:left="583" w:firstLine="0"/>
        <w:jc w:val="left"/>
      </w:pPr>
      <w:r>
        <w:rPr>
          <w:sz w:val="20"/>
        </w:rPr>
        <w:t xml:space="preserve"> </w:t>
      </w:r>
    </w:p>
    <w:p w:rsidR="00D836B5" w:rsidRDefault="00D41B22">
      <w:pPr>
        <w:tabs>
          <w:tab w:val="center" w:pos="1382"/>
          <w:tab w:val="center" w:pos="5120"/>
          <w:tab w:val="center" w:pos="7974"/>
          <w:tab w:val="right" w:pos="14779"/>
        </w:tabs>
        <w:spacing w:after="80" w:line="259" w:lineRule="auto"/>
        <w:ind w:left="0" w:firstLine="0"/>
        <w:jc w:val="left"/>
      </w:pPr>
      <w:r>
        <w:rPr>
          <w:sz w:val="22"/>
        </w:rPr>
        <w:tab/>
      </w:r>
      <w:r>
        <w:rPr>
          <w:i/>
          <w:sz w:val="16"/>
        </w:rPr>
        <w:t xml:space="preserve">Accord_002_2018_01_fr </w:t>
      </w:r>
      <w:r>
        <w:rPr>
          <w:i/>
          <w:sz w:val="16"/>
        </w:rPr>
        <w:tab/>
        <w:t xml:space="preserve"> </w:t>
      </w:r>
      <w:r>
        <w:rPr>
          <w:i/>
          <w:sz w:val="16"/>
        </w:rPr>
        <w:tab/>
        <w:t xml:space="preserve">Pour toute précision, contacter : anne-clotilde.duchesne@novespace.fr </w:t>
      </w:r>
      <w:r>
        <w:rPr>
          <w:i/>
          <w:sz w:val="16"/>
        </w:rPr>
        <w:tab/>
        <w:t xml:space="preserve">Page 2/2 </w:t>
      </w:r>
    </w:p>
    <w:sectPr w:rsidR="00D836B5">
      <w:type w:val="continuous"/>
      <w:pgSz w:w="16838" w:h="11906" w:orient="landscape"/>
      <w:pgMar w:top="751" w:right="1340" w:bottom="70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6B5"/>
    <w:rsid w:val="0018409E"/>
    <w:rsid w:val="002E432A"/>
    <w:rsid w:val="0073682E"/>
    <w:rsid w:val="0098243F"/>
    <w:rsid w:val="009C41FA"/>
    <w:rsid w:val="00D41B22"/>
    <w:rsid w:val="00D836B5"/>
    <w:rsid w:val="00F307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B2143"/>
  <w15:docId w15:val="{8AD12C11-4F93-414C-B2A1-0EFEAFA9A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1" w:line="268" w:lineRule="auto"/>
      <w:ind w:left="10" w:hanging="10"/>
      <w:jc w:val="both"/>
    </w:pPr>
    <w:rPr>
      <w:rFonts w:ascii="Calibri" w:eastAsia="Calibri" w:hAnsi="Calibri" w:cs="Calibri"/>
      <w:color w:val="000000"/>
      <w:sz w:val="19"/>
    </w:rPr>
  </w:style>
  <w:style w:type="paragraph" w:styleId="Titre1">
    <w:name w:val="heading 1"/>
    <w:next w:val="Normal"/>
    <w:link w:val="Titre1Car"/>
    <w:uiPriority w:val="9"/>
    <w:unhideWhenUsed/>
    <w:qFormat/>
    <w:pPr>
      <w:keepNext/>
      <w:keepLines/>
      <w:spacing w:after="3"/>
      <w:ind w:left="10" w:hanging="10"/>
      <w:outlineLvl w:val="0"/>
    </w:pPr>
    <w:rPr>
      <w:rFonts w:ascii="Calibri" w:eastAsia="Calibri" w:hAnsi="Calibri" w:cs="Calibri"/>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713</Words>
  <Characters>3927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CNES</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 Duchesne</dc:creator>
  <cp:keywords/>
  <cp:lastModifiedBy>De Seze Damien</cp:lastModifiedBy>
  <cp:revision>2</cp:revision>
  <dcterms:created xsi:type="dcterms:W3CDTF">2024-10-03T16:05:00Z</dcterms:created>
  <dcterms:modified xsi:type="dcterms:W3CDTF">2024-10-03T16:05:00Z</dcterms:modified>
</cp:coreProperties>
</file>